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rFonts w:ascii="Carlito" w:hAnsi="Carlito"/>
          <w:b/>
          <w:color w:val="7D2119"/>
          <w:sz w:val="22"/>
        </w:rPr>
        <w:t>YUKI TRAVEL</w:t>
      </w:r>
    </w:p>
    <w:p>
      <w:pPr>
        <w:spacing w:before="960"/>
        <w:jc w:val="center"/>
      </w:pPr>
      <w:r>
        <w:rPr>
          <w:rFonts w:ascii="Carlito" w:hAnsi="Carlito"/>
          <w:b/>
          <w:color w:val="7D2119"/>
          <w:sz w:val="62"/>
        </w:rPr>
        <w:t>АВТОРСКИЕ ТУРЫ</w:t>
        <w:br/>
        <w:t>ПО УЗБЕКИСТАНУ</w:t>
      </w:r>
    </w:p>
    <w:p>
      <w:pPr>
        <w:jc w:val="center"/>
      </w:pPr>
      <w:r>
        <w:rPr>
          <w:rFonts w:ascii="Carlito" w:hAnsi="Carlito"/>
          <w:b/>
          <w:color w:val="B88A44"/>
          <w:sz w:val="36"/>
        </w:rPr>
        <w:t>5 • 7 • 10 дней</w:t>
      </w:r>
    </w:p>
    <w:p>
      <w:pPr>
        <w:spacing w:before="360"/>
        <w:jc w:val="center"/>
      </w:pPr>
      <w:r>
        <w:rPr>
          <w:rFonts w:ascii="Carlito" w:hAnsi="Carlito"/>
          <w:color w:val="686868"/>
          <w:sz w:val="26"/>
        </w:rPr>
        <w:t>Три маршрута — три разных способа открыть Узбекистан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F8EFDE"/>
            <w:tcMar>
              <w:top w:w="220" w:type="dxa"/>
              <w:start w:w="140" w:type="dxa"/>
              <w:bottom w:w="220" w:type="dxa"/>
              <w:end w:w="14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7D2119"/>
                <w:sz w:val="26"/>
              </w:rPr>
              <w:t>5 ДНЕЙ</w:t>
              <w:br/>
            </w:r>
            <w:r>
              <w:rPr>
                <w:rFonts w:ascii="Carlito" w:hAnsi="Carlito"/>
                <w:color w:val="686868"/>
                <w:sz w:val="19"/>
              </w:rPr>
              <w:t>Silk Road Express</w:t>
            </w:r>
          </w:p>
        </w:tc>
        <w:tc>
          <w:tcPr>
            <w:tcW w:type="dxa" w:w="3400"/>
            <w:shd w:fill="F8EFDE"/>
            <w:tcMar>
              <w:top w:w="220" w:type="dxa"/>
              <w:start w:w="140" w:type="dxa"/>
              <w:bottom w:w="220" w:type="dxa"/>
              <w:end w:w="14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7D2119"/>
                <w:sz w:val="26"/>
              </w:rPr>
              <w:t>7 ДНЕЙ</w:t>
              <w:br/>
            </w:r>
            <w:r>
              <w:rPr>
                <w:rFonts w:ascii="Carlito" w:hAnsi="Carlito"/>
                <w:color w:val="686868"/>
                <w:sz w:val="19"/>
              </w:rPr>
              <w:t>Nature &amp; Heritage</w:t>
            </w:r>
          </w:p>
        </w:tc>
        <w:tc>
          <w:tcPr>
            <w:tcW w:type="dxa" w:w="3400"/>
            <w:shd w:fill="F8EFDE"/>
            <w:tcMar>
              <w:top w:w="220" w:type="dxa"/>
              <w:start w:w="140" w:type="dxa"/>
              <w:bottom w:w="220" w:type="dxa"/>
              <w:end w:w="14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7D2119"/>
                <w:sz w:val="26"/>
              </w:rPr>
              <w:t>10 ДНЕЙ</w:t>
              <w:br/>
            </w:r>
            <w:r>
              <w:rPr>
                <w:rFonts w:ascii="Carlito" w:hAnsi="Carlito"/>
                <w:color w:val="686868"/>
                <w:sz w:val="19"/>
              </w:rPr>
              <w:t>Grand Uzbekistan</w:t>
            </w:r>
          </w:p>
        </w:tc>
      </w:tr>
    </w:tbl>
    <w:p>
      <w:pPr>
        <w:spacing w:before="960"/>
        <w:jc w:val="center"/>
      </w:pPr>
      <w:r>
        <w:rPr>
          <w:rFonts w:ascii="Carlito" w:hAnsi="Carlito"/>
          <w:color w:val="222222"/>
          <w:sz w:val="21"/>
        </w:rPr>
        <w:t>Ташкент • Самарканд • Шахрисабз • Бухара • Заамин • Хива</w:t>
      </w:r>
    </w:p>
    <w:p>
      <w:r>
        <w:br w:type="page"/>
      </w:r>
    </w:p>
    <w:p>
      <w:pPr>
        <w:pStyle w:val="Heading1"/>
      </w:pPr>
      <w:r>
        <w:t>Коллекция авторских маршрутов</w:t>
      </w:r>
    </w:p>
    <w:p>
      <w:pPr>
        <w:pStyle w:val="Lead"/>
      </w:pPr>
      <w:r>
        <w:t>Эта коллекция построена не как три одинаковых экскурсионных пакета разной длины, а как три самостоятельных туристических продукта. Короткий маршрут концентрируется на главных городах Великого Шёлкового пути, недельный объединяет культурное наследие с природой Заамина, а десятидневный маршрут становится полноценным путешествием через страну с востока на запад.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6917"/>
      </w:tblGrid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Маршрут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Ташкент → Самарканд → Бухара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Продолжительность</w:t>
            </w:r>
          </w:p>
        </w:tc>
        <w:tc>
          <w:tcPr>
            <w:tcW w:type="dxa" w:w="5100"/>
            <w:shd w:fill="F7F4E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5 дней / 4 ночи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Формат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Короткий насыщенный маршрут для первого знакомства с Узбекистаном.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6917"/>
      </w:tblGrid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Маршрут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Ташкент → Заамин → Самарканд → Шахрисабз → Бухара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Продолжительность</w:t>
            </w:r>
          </w:p>
        </w:tc>
        <w:tc>
          <w:tcPr>
            <w:tcW w:type="dxa" w:w="5100"/>
            <w:shd w:fill="F7F4E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7 дней / 6 ночей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Формат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Культура, горы, гастрономия и ремёсла в одном маршруте.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6917"/>
      </w:tblGrid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Маршрут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Ташкент → Самарканд → Шахрисабз → Бухара → Кызылкум → Хива → Ургенч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Продолжительность</w:t>
            </w:r>
          </w:p>
        </w:tc>
        <w:tc>
          <w:tcPr>
            <w:tcW w:type="dxa" w:w="5100"/>
            <w:shd w:fill="F7F4E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10 дней / 9 ночей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Формат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Флагманский маршрут с глубоким погружением в историю и атмосферу страны.</w:t>
            </w:r>
          </w:p>
        </w:tc>
      </w:tr>
    </w:tbl>
    <w:p/>
    <w:p>
      <w:r>
        <w:t>Все программы могут адаптироваться под индивидуальных туристов, семьи, небольшие группы и корпоративные поездки.</w:t>
      </w:r>
    </w:p>
    <w:p>
      <w:r>
        <w:br w:type="page"/>
      </w:r>
    </w:p>
    <w:p>
      <w:pPr>
        <w:jc w:val="left"/>
      </w:pPr>
      <w:r>
        <w:rPr>
          <w:rFonts w:ascii="Carlito" w:hAnsi="Carlito"/>
          <w:b/>
          <w:color w:val="B88A44"/>
          <w:sz w:val="24"/>
        </w:rPr>
        <w:t>01</w:t>
      </w:r>
    </w:p>
    <w:p>
      <w:pPr>
        <w:pStyle w:val="Title"/>
        <w:jc w:val="left"/>
      </w:pPr>
      <w:r>
        <w:t>Вкус Великого Шёлкового пути</w:t>
      </w:r>
    </w:p>
    <w:p>
      <w:pPr>
        <w:pStyle w:val="Lead"/>
      </w:pPr>
      <w:r>
        <w:t>5 дней / 4 ночи • Ташкент → Самарканд → Бухара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6917"/>
      </w:tblGrid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Маршрут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Ташкент → Самарканд → Бухара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Продолжительность</w:t>
            </w:r>
          </w:p>
        </w:tc>
        <w:tc>
          <w:tcPr>
            <w:tcW w:type="dxa" w:w="5100"/>
            <w:shd w:fill="F7F4E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5 дней / 4 ночи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Формат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Express / First Visit — максимум впечатлений без длинных автомобильных переездов.</w:t>
            </w:r>
          </w:p>
        </w:tc>
      </w:tr>
    </w:tbl>
    <w:p/>
    <w:p>
      <w:r>
        <w:t>Короткое, но цельное путешествие по трём главным городам классического Узбекистана. Маршрут подходит туристам, которые приезжают в страну впервые и хотят получить сильное первое впечатление: старые базары Ташкента, архитектура Тимуридов в Самарканде и камерная атмосфера исторической Бухары.</w:t>
      </w: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1. Ташкент</w:t>
      </w:r>
      <w:r>
        <w:rPr>
          <w:rFonts w:ascii="Carlito" w:hAnsi="Carlito"/>
          <w:color w:val="686868"/>
          <w:sz w:val="22"/>
        </w:rPr>
        <w:t xml:space="preserve">  |  Восток встречает современность</w:t>
      </w:r>
    </w:p>
    <w:p>
      <w:pPr>
        <w:keepNext/>
        <w:spacing w:after="80"/>
      </w:pPr>
      <w:r>
        <w:t>Встреча в аэропорту, трансфер и размещение в отеле. После отдыха — знакомство со столицей через контраст старого и нового Ташкента.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Комплекс Хазрати Имам и старый город.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Базар Чорсу — специи, сухофрукты, лепёшки и повседневная жизнь города.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Ташкентское метро — станции как подземная галерея архитектуры и декоративного искусства.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Площадь Амира Темура и центральные кварталы города.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Вечерняя прогулка по современному Ташкенту.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Небольшая дегустация сухофруктов, специй и традиционных сладостей на Чорсу.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Ташкент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2. Самарканд</w:t>
      </w:r>
      <w:r>
        <w:rPr>
          <w:rFonts w:ascii="Carlito" w:hAnsi="Carlito"/>
          <w:color w:val="686868"/>
          <w:sz w:val="22"/>
        </w:rPr>
        <w:t xml:space="preserve">  |  Столица империи Тимура</w:t>
      </w:r>
    </w:p>
    <w:p>
      <w:pPr>
        <w:keepNext/>
        <w:spacing w:after="80"/>
      </w:pPr>
      <w:r>
        <w:t>Утром — переезд на скоростном поезде в Самарканд. После размещения начинается знакомство с главным символом Тимуридской эпохи.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Мавзолей Гур-Эмир.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Площадь Регистан и три знаменитых медресе.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Мечеть Биби-Ханым.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Сиабский базар.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Прогулка по историческому центру Самарканда.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Возвращение на Регистан вечером: турист видит ансамбль сначала при дневном свете, а затем в подсветке.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3. Самарканд</w:t>
      </w:r>
      <w:r>
        <w:rPr>
          <w:rFonts w:ascii="Carlito" w:hAnsi="Carlito"/>
          <w:color w:val="686868"/>
          <w:sz w:val="22"/>
        </w:rPr>
        <w:t xml:space="preserve">  |  Люди, ремёсла и плов</w:t>
      </w:r>
    </w:p>
    <w:p>
      <w:pPr>
        <w:keepNext/>
        <w:spacing w:after="80"/>
      </w:pPr>
      <w:r>
        <w:t>Второй день раскрывает Самарканд за пределами открыточных достопримечательностей — через науку, ремёсла и гастрономию.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Некрополь Шахи-Зинда.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Обсерватория Улугбека.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Музей и городище Афросиаб.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Мастерская традиционной самаркандской бумаги в Конигиле.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Свободное время для прогулки или сувениров.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Мастер-класс по приготовлению плова и обед в местной семье вместо стандартного ресторанного обслуживания.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4. Бухара</w:t>
      </w:r>
      <w:r>
        <w:rPr>
          <w:rFonts w:ascii="Carlito" w:hAnsi="Carlito"/>
          <w:color w:val="686868"/>
          <w:sz w:val="22"/>
        </w:rPr>
        <w:t xml:space="preserve">  |  Город, в котором хочется потеряться</w:t>
      </w:r>
    </w:p>
    <w:p>
      <w:pPr>
        <w:keepNext/>
        <w:spacing w:after="80"/>
      </w:pPr>
      <w:r>
        <w:t>Утром — поезд в Бухару. После размещения основная часть экскурсии проходит пешком, чтобы сохранить ощущение живого старого города.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Ансамбль Ляби-Хауз.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Торговые купола старой Бухары.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Комплекс Пои-Калян.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Медресе Мири-Араб.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Крепость Арк.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Старые кварталы и ремесленные лавки.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Вечерний чай у Ляби-Хауза и свободная прогулка по подсвеченным улицам без экскурсионной спешки.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Бухара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5. Бухара</w:t>
      </w:r>
      <w:r>
        <w:rPr>
          <w:rFonts w:ascii="Carlito" w:hAnsi="Carlito"/>
          <w:color w:val="686868"/>
          <w:sz w:val="22"/>
        </w:rPr>
        <w:t xml:space="preserve">  |  Последнее утро Востока</w:t>
      </w:r>
    </w:p>
    <w:p>
      <w:pPr>
        <w:keepNext/>
        <w:spacing w:after="80"/>
      </w:pPr>
      <w:r>
        <w:t>Спокойное завершение маршрута: несколько важных памятников, время для покупок и трансфер к месту отправления.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Мавзолей Саманидов.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Чашма-Аюб.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Боло-Хауз.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Свободное время для сувениров и мастерских.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Трансфер на вокзал или в аэропорт.</w:t>
      </w:r>
    </w:p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Главная эмоция тура: «За пять дней увидеть тот Узбекистан, ради которого сюда приезжают впервые».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jc w:val="left"/>
      </w:pPr>
      <w:r>
        <w:rPr>
          <w:rFonts w:ascii="Carlito" w:hAnsi="Carlito"/>
          <w:b/>
          <w:color w:val="B88A44"/>
          <w:sz w:val="24"/>
        </w:rPr>
        <w:t>02</w:t>
      </w:r>
    </w:p>
    <w:p>
      <w:pPr>
        <w:pStyle w:val="Title"/>
        <w:jc w:val="left"/>
      </w:pPr>
      <w:r>
        <w:t>Узбекистан: горы, империи и караваны</w:t>
      </w:r>
    </w:p>
    <w:p>
      <w:pPr>
        <w:pStyle w:val="Lead"/>
      </w:pPr>
      <w:r>
        <w:t>7 дней / 6 ночей • Ташкент → Заамин → Самарканд → Шахрисабз → Бухара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6917"/>
      </w:tblGrid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Маршрут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Ташкент → Заамин → Самарканд → Шахрисабз → Бухара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Продолжительность</w:t>
            </w:r>
          </w:p>
        </w:tc>
        <w:tc>
          <w:tcPr>
            <w:tcW w:type="dxa" w:w="5100"/>
            <w:shd w:fill="F7F4E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7 дней / 6 ночей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Формат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Signature Tour — природа, исторические города, кухня и ремесленные традиции.</w:t>
            </w:r>
          </w:p>
        </w:tc>
      </w:tr>
    </w:tbl>
    <w:p/>
    <w:p>
      <w:r>
        <w:t>Недельный маршрут для туристов, которым недостаточно только исторических памятников. Здесь мегаполис сменяется горным Заамином, затем маршрут переходит к наследию Тимуридов, дороге через перевал в Шахрисабз и камерной Бухаре.</w:t>
      </w: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1. Ташкент</w:t>
      </w:r>
      <w:r>
        <w:rPr>
          <w:rFonts w:ascii="Carlito" w:hAnsi="Carlito"/>
          <w:color w:val="686868"/>
          <w:sz w:val="22"/>
        </w:rPr>
        <w:t xml:space="preserve">  |  Ворота в Узбекистан</w:t>
      </w:r>
    </w:p>
    <w:p>
      <w:pPr>
        <w:keepNext/>
        <w:spacing w:after="80"/>
      </w:pPr>
      <w:r>
        <w:t>Встреча, трансфер и мягкое начало путешествия. Столица показывает туристу современную страну, сохранившую сильный исторический слой.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Хазрати Имам.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Базар Чорсу.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Ташкентское метро.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Площадь Независимости.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Площадь Амира Темура и современный центр.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Welcome dinner с современной подачей узбекской кухни.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Ташкент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2. Заамин</w:t>
      </w:r>
      <w:r>
        <w:rPr>
          <w:rFonts w:ascii="Carlito" w:hAnsi="Carlito"/>
          <w:color w:val="686868"/>
          <w:sz w:val="22"/>
        </w:rPr>
        <w:t xml:space="preserve">  |  Из мегаполиса в горы</w:t>
      </w:r>
    </w:p>
    <w:p>
      <w:pPr>
        <w:keepNext/>
        <w:spacing w:after="80"/>
      </w:pPr>
      <w:r>
        <w:t>После завтрака — частный переезд в Заамин. По мере движения городской пейзаж сменяется предгорьями и природными ландшафтами.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Живописные остановки по пути.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Размещение в горном отеле.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Прогулка и свободное время.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Смотровые площадки и отдых на свежем воздухе.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День специально сделан более медленным: он создаёт контраст с насыщенной культурной частью маршрута.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Заамин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3. Заамин → Самарканд</w:t>
      </w:r>
      <w:r>
        <w:rPr>
          <w:rFonts w:ascii="Carlito" w:hAnsi="Carlito"/>
          <w:color w:val="686868"/>
          <w:sz w:val="22"/>
        </w:rPr>
        <w:t xml:space="preserve">  |  Утро в горах, вечер на Регистане</w:t>
      </w:r>
    </w:p>
    <w:p>
      <w:pPr>
        <w:keepNext/>
        <w:spacing w:after="80"/>
      </w:pPr>
      <w:r>
        <w:t>Первая половина дня посвящена природе, после чего маршрут продолжается в Самарканд.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Арчовый лес и прогулочные тропы.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Зааминское водохранилище.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Панорамные точки и фотостопы.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Знакомство с традиционным казан-патыр.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Переезд в Самарканд и вечернее знакомство с Регистаном.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Мастер-класс по приготовлению казан-патыра — простая, понятная и запоминающаяся локальная гастрономическая активность.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4. Самарканд</w:t>
      </w:r>
      <w:r>
        <w:rPr>
          <w:rFonts w:ascii="Carlito" w:hAnsi="Carlito"/>
          <w:color w:val="686868"/>
          <w:sz w:val="22"/>
        </w:rPr>
        <w:t xml:space="preserve">  |  Империя Тимуридов</w:t>
      </w:r>
    </w:p>
    <w:p>
      <w:pPr>
        <w:keepNext/>
        <w:spacing w:after="80"/>
      </w:pPr>
      <w:r>
        <w:t>Большой день, посвящённый архитектуре, истории и главным символам Самарканда.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Гур-Эмир.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Регистан.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Биби-Ханым.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Сиабский базар.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Шахи-Зинда.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Обсерватория Улугбека.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Мини-гастрономический маршрут по Сиабскому базару: самаркандская лепёшка, халва, сухофрукты и сезонные продукты.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5. Шахрисабз</w:t>
      </w:r>
      <w:r>
        <w:rPr>
          <w:rFonts w:ascii="Carlito" w:hAnsi="Carlito"/>
          <w:color w:val="686868"/>
          <w:sz w:val="22"/>
        </w:rPr>
        <w:t xml:space="preserve">  |  Дорога через перевал</w:t>
      </w:r>
    </w:p>
    <w:p>
      <w:pPr>
        <w:keepNext/>
        <w:spacing w:after="80"/>
      </w:pPr>
      <w:r>
        <w:t>Однодневное путешествие по живописной дороге через Тахтакарача к родине Амира Тимура.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Панорамная остановка на перевале Тахтакарача.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Руины дворца Ак-Сарай.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Комплекс Дорут-Тилават.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Комплекс Дорус-Саодат.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Прогулка по историческому центру Шахрисабза.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Обед в горах по дороге обратно делает трансфер частью впечатления, а не просто перемещением.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  <w:pageBreakBefore/>
      </w:pPr>
      <w:r>
        <w:rPr>
          <w:rFonts w:ascii="Carlito" w:hAnsi="Carlito"/>
          <w:b/>
          <w:color w:val="7D2119"/>
          <w:sz w:val="29"/>
        </w:rPr>
        <w:t>День 6. Бухара</w:t>
      </w:r>
      <w:r>
        <w:rPr>
          <w:rFonts w:ascii="Carlito" w:hAnsi="Carlito"/>
          <w:color w:val="686868"/>
          <w:sz w:val="22"/>
        </w:rPr>
        <w:t xml:space="preserve">  |  Город караванов</w:t>
      </w:r>
    </w:p>
    <w:p>
      <w:pPr>
        <w:keepNext/>
        <w:spacing w:after="80"/>
      </w:pPr>
      <w:r>
        <w:t>Утром — поезд в Бухару. После размещения турист знакомится с городом в спокойном пешеходном ритме.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Ляби-Хауз.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Старые торговые купола.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Пои-Калян.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Мири-Араб.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Крепость Арк.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Боло-Хауз.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Посещение одной из ремесленных мастерских: керамика, вышивка, ковры или художественная обработка металла.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Бухара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7. Бухара</w:t>
      </w:r>
      <w:r>
        <w:rPr>
          <w:rFonts w:ascii="Carlito" w:hAnsi="Carlito"/>
          <w:color w:val="686868"/>
          <w:sz w:val="22"/>
        </w:rPr>
        <w:t xml:space="preserve">  |  Медленное утро</w:t>
      </w:r>
    </w:p>
    <w:p>
      <w:pPr>
        <w:keepNext/>
        <w:spacing w:after="80"/>
      </w:pPr>
      <w:r>
        <w:t>Заключительное утро оставляет время и для истории, и для личного впечатления от города.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Мавзолей Саманидов.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Чашма-Аюб.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Свободное время в старом городе.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Покупка сувениров и посещение ремесленных лавок.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Трансфер на вокзал или в аэропорт.</w:t>
      </w:r>
    </w:p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Главная эмоция тура: «За одну неделю увидеть три разных Узбекистана — современный, горный и легендарный Шёлковый путь».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jc w:val="left"/>
      </w:pPr>
      <w:r>
        <w:rPr>
          <w:rFonts w:ascii="Carlito" w:hAnsi="Carlito"/>
          <w:b/>
          <w:color w:val="B88A44"/>
          <w:sz w:val="24"/>
        </w:rPr>
        <w:t>03</w:t>
      </w:r>
    </w:p>
    <w:p>
      <w:pPr>
        <w:pStyle w:val="Title"/>
        <w:jc w:val="left"/>
      </w:pPr>
      <w:r>
        <w:t>Большое путешествие по Узбекистану</w:t>
      </w:r>
    </w:p>
    <w:p>
      <w:pPr>
        <w:pStyle w:val="Lead"/>
      </w:pPr>
      <w:r>
        <w:t>10 дней / 9 ночей • Ташкент → Самарканд → Шахрисабз → Бухара → Кызылкум → Хива → Ургенч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6917"/>
      </w:tblGrid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Маршрут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Ташкент → Самарканд → Шахрисабз → Бухара → Кызылкум → Хива → Ургенч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Продолжительность</w:t>
            </w:r>
          </w:p>
        </w:tc>
        <w:tc>
          <w:tcPr>
            <w:tcW w:type="dxa" w:w="5100"/>
            <w:shd w:fill="F7F4E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10 дней / 9 ночей</w:t>
            </w:r>
          </w:p>
        </w:tc>
      </w:tr>
      <w:tr>
        <w:tc>
          <w:tcPr>
            <w:tcW w:type="dxa" w:w="5100"/>
            <w:shd w:fill="7D2119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jc w:val="left"/>
            </w:pPr>
            <w:r>
              <w:rPr>
                <w:rFonts w:ascii="Carlito" w:hAnsi="Carlito"/>
                <w:b/>
                <w:color w:val="FFFFFF"/>
                <w:sz w:val="20"/>
              </w:rPr>
              <w:t>Формат</w:t>
            </w:r>
          </w:p>
        </w:tc>
        <w:tc>
          <w:tcPr>
            <w:tcW w:type="dxa" w:w="5100"/>
            <w:shd w:fill="F8EFDE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r>
              <w:rPr>
                <w:rFonts w:ascii="Carlito" w:hAnsi="Carlito"/>
                <w:color w:val="222222"/>
                <w:sz w:val="21"/>
              </w:rPr>
              <w:t>Grand Tour — флагманский маршрут с движением через страну с востока на запад.</w:t>
            </w:r>
          </w:p>
        </w:tc>
      </w:tr>
    </w:tbl>
    <w:p/>
    <w:p>
      <w:r>
        <w:t>Главный продукт линейки для гостей, которые хотят не просто увидеть основные памятники, а почувствовать смену эпох и ландшафтов: современный Ташкент, монументальный Самарканд, дороги Тимура, Бухару караванов, пустыню Кызылкум и глиняные стены Хивы.</w:t>
      </w: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1. Ташкент</w:t>
      </w:r>
      <w:r>
        <w:rPr>
          <w:rFonts w:ascii="Carlito" w:hAnsi="Carlito"/>
          <w:color w:val="686868"/>
          <w:sz w:val="22"/>
        </w:rPr>
        <w:t xml:space="preserve">  |  Первое знакомство</w:t>
      </w:r>
    </w:p>
    <w:p>
      <w:pPr>
        <w:keepNext/>
        <w:spacing w:after="80"/>
      </w:pPr>
      <w:r>
        <w:t>Встреча в аэропорту и комфортное знакомство со столицей без перегруженной программы после перелёта.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Хазрати Имам.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Старый Ташкент.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Базар Чорсу.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Ташкентское метро.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Площадь Независимости.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Площадь Амира Темура.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Welcome dinner — первая гастрономическая точка маршрута.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Ташкент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2. Ташкент</w:t>
      </w:r>
      <w:r>
        <w:rPr>
          <w:rFonts w:ascii="Carlito" w:hAnsi="Carlito"/>
          <w:color w:val="686868"/>
          <w:sz w:val="22"/>
        </w:rPr>
        <w:t xml:space="preserve">  |  Новый Узбекистан</w:t>
      </w:r>
    </w:p>
    <w:p>
      <w:pPr>
        <w:keepNext/>
        <w:spacing w:after="80"/>
      </w:pPr>
      <w:r>
        <w:t>Второй день показывает современное лицо столицы и даёт туристу время адаптироваться перед активным переездом по стране.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Современная архитектура и деловой центр.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Tashkent City и городские парки.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Ремесленная мастерская.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Кофейная пауза и свободное время.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Вечерняя прогулка.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В программу сознательно заложено свободное время: это делает большой десятидневный маршрут комфортнее.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Ташкент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3. Самарканд</w:t>
      </w:r>
      <w:r>
        <w:rPr>
          <w:rFonts w:ascii="Carlito" w:hAnsi="Carlito"/>
          <w:color w:val="686868"/>
          <w:sz w:val="22"/>
        </w:rPr>
        <w:t xml:space="preserve">  |  Голубые купола</w:t>
      </w:r>
    </w:p>
    <w:p>
      <w:pPr>
        <w:keepNext/>
        <w:spacing w:after="80"/>
      </w:pPr>
      <w:r>
        <w:t>Утром — скоростной поезд в Самарканд. После размещения начинается знакомство с архитектурой эпохи Тимуридов.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Гур-Эмир.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Регистан.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Биби-Ханым.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Сиабский базар.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Хазрат Хызр.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Вечерний Регистан.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Регистан включён и в дневную, и в вечернюю часть маршрута — одна локация создаёт два совершенно разных впечатления.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4. Самарканд</w:t>
      </w:r>
      <w:r>
        <w:rPr>
          <w:rFonts w:ascii="Carlito" w:hAnsi="Carlito"/>
          <w:color w:val="686868"/>
          <w:sz w:val="22"/>
        </w:rPr>
        <w:t xml:space="preserve">  |  За пределами Регистана</w:t>
      </w:r>
    </w:p>
    <w:p>
      <w:pPr>
        <w:keepNext/>
        <w:spacing w:after="80"/>
      </w:pPr>
      <w:r>
        <w:t>День науки, археологии, духовных традиций и ремесленного наследия.</w:t>
      </w:r>
    </w:p>
    <w:p>
      <w:pPr>
        <w:pStyle w:val="ListBullet"/>
        <w:keepNext/>
        <w:spacing w:after="40"/>
        <w:ind w:left="312" w:hanging="142"/>
      </w:pPr>
      <w:r>
        <w:rPr>
          <w:rFonts w:ascii="Carlito" w:hAnsi="Carlito"/>
          <w:sz w:val="20"/>
        </w:rPr>
        <w:t>Шахи-Зинда.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Обсерватория Улугбека.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Музей Афросиаба.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Мавзолей Святого Даниила.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Конигил и производство традиционной бумаги.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Мастер-класс по приготовлению плова и обед в местной семье.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5. Шахрисабз</w:t>
      </w:r>
      <w:r>
        <w:rPr>
          <w:rFonts w:ascii="Carlito" w:hAnsi="Carlito"/>
          <w:color w:val="686868"/>
          <w:sz w:val="22"/>
        </w:rPr>
        <w:t xml:space="preserve">  |  Родина Амира Тимура</w:t>
      </w:r>
    </w:p>
    <w:p>
      <w:pPr>
        <w:keepNext/>
        <w:spacing w:after="80"/>
      </w:pPr>
      <w:r>
        <w:t>Поездка через перевал Тахтакарача в город, связанный с ранней историей Амира Тимура.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Панорамные виды перевала.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Ак-Сарай.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Дорут-Тилават.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Дорус-Саодат.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Исторический центр Шахрисабза.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Обед в горах и фотостопы превращают дорогу в самостоятельную часть маршрута.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Самарканд</w:t>
      </w:r>
    </w:p>
    <w:p>
      <w:pPr>
        <w:spacing w:after="20"/>
      </w:pPr>
    </w:p>
    <w:p>
      <w:pPr>
        <w:keepNext/>
        <w:pageBreakBefore/>
      </w:pPr>
      <w:r>
        <w:rPr>
          <w:rFonts w:ascii="Carlito" w:hAnsi="Carlito"/>
          <w:b/>
          <w:color w:val="7D2119"/>
          <w:sz w:val="29"/>
        </w:rPr>
        <w:t>День 6. Бухара</w:t>
      </w:r>
      <w:r>
        <w:rPr>
          <w:rFonts w:ascii="Carlito" w:hAnsi="Carlito"/>
          <w:color w:val="686868"/>
          <w:sz w:val="22"/>
        </w:rPr>
        <w:t xml:space="preserve">  |  Сердце старого Востока</w:t>
      </w:r>
    </w:p>
    <w:p>
      <w:pPr>
        <w:keepNext/>
        <w:spacing w:after="80"/>
      </w:pPr>
      <w:r>
        <w:t>Поезд Самарканд → Бухара. После размещения — пешеходное знакомство с историческим центром.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Ляби-Хауз.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Медресе Надир Диван-Беги.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Торговые купола.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Пои-Калян.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Медресе Мири-Араб.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Вечером нет обязательной экскурсии: турист получает время самостоятельно прожить атмосферу Бухары.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Бухара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7. Бухара</w:t>
      </w:r>
      <w:r>
        <w:rPr>
          <w:rFonts w:ascii="Carlito" w:hAnsi="Carlito"/>
          <w:color w:val="686868"/>
          <w:sz w:val="22"/>
        </w:rPr>
        <w:t xml:space="preserve">  |  Эмиры, дворцы и ремесленники</w:t>
      </w:r>
    </w:p>
    <w:p>
      <w:pPr>
        <w:keepNext/>
        <w:spacing w:after="80"/>
      </w:pPr>
      <w:r>
        <w:t>Второй день раскрывает политическую и бытовую историю Бухары.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Крепость Арк.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Боло-Хауз.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Мавзолей Саманидов.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Чашма-Аюб.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Дворец Ситораи Мохи-Хоса.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Ремесленные мастерские и свободное время.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Можно включить приватную встречу с мастером: вышивка, керамика, ковры или чеканка.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Бухара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8. Бухара → Хива</w:t>
      </w:r>
      <w:r>
        <w:rPr>
          <w:rFonts w:ascii="Carlito" w:hAnsi="Carlito"/>
          <w:color w:val="686868"/>
          <w:sz w:val="22"/>
        </w:rPr>
        <w:t xml:space="preserve">  |  Караван через Кызылкум</w:t>
      </w:r>
    </w:p>
    <w:p>
      <w:pPr>
        <w:keepNext/>
        <w:spacing w:after="80"/>
      </w:pPr>
      <w:r>
        <w:t>Длинный переезд превращается в тематический дорожный день через пустынные и степные ландшафты.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Выезд из Бухары утром.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Пейзажи Кызылкума.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Фотостопы по маршруту.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Вид на Амударью.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Прибытие в Хиву к вечеру.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Первая прогулка по Ичан-Кале после заката.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Вместо обычного трансфера — дорожный пикник или локальный обед и серия остановок, которые создают ощущение современного караванного пути.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Хива</w:t>
      </w:r>
    </w:p>
    <w:p>
      <w:pPr>
        <w:spacing w:after="20"/>
      </w:pPr>
    </w:p>
    <w:p>
      <w:pPr>
        <w:keepNext/>
        <w:pageBreakBefore/>
      </w:pPr>
      <w:r>
        <w:rPr>
          <w:rFonts w:ascii="Carlito" w:hAnsi="Carlito"/>
          <w:b/>
          <w:color w:val="7D2119"/>
          <w:sz w:val="29"/>
        </w:rPr>
        <w:t>День 9. Хива</w:t>
      </w:r>
      <w:r>
        <w:rPr>
          <w:rFonts w:ascii="Carlito" w:hAnsi="Carlito"/>
          <w:color w:val="686868"/>
          <w:sz w:val="22"/>
        </w:rPr>
        <w:t xml:space="preserve">  |  Город внутри крепостных стен</w:t>
      </w:r>
    </w:p>
    <w:p>
      <w:pPr>
        <w:keepNext/>
        <w:spacing w:after="80"/>
      </w:pPr>
      <w:r>
        <w:t>Полноценный день в Ичан-Кале — одном из самых атмосферных исторических пространств страны.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Куня-Арк.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Кальта-Минор.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Медресе Мухаммад Амин-хана.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Джума-мечеть.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Мавзолей Пахлавана Махмуда.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Дворец Таш-Хаули.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Прогулка вдоль городских стен.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Закат с панорамной точки над старой Хивой — финальная визуальная кульминация тура.</w:t>
            </w:r>
          </w:p>
        </w:tc>
      </w:tr>
    </w:tbl>
    <w:p>
      <w:pPr>
        <w:spacing w:after="0"/>
      </w:pPr>
    </w:p>
    <w:p>
      <w:pPr>
        <w:spacing w:before="40"/>
      </w:pPr>
      <w:r>
        <w:rPr>
          <w:rFonts w:ascii="Carlito" w:hAnsi="Carlito"/>
          <w:b/>
          <w:color w:val="222222"/>
          <w:sz w:val="20"/>
        </w:rPr>
        <w:t>Ночь: Хива</w:t>
      </w:r>
    </w:p>
    <w:p>
      <w:pPr>
        <w:spacing w:after="20"/>
      </w:pPr>
    </w:p>
    <w:p>
      <w:pPr>
        <w:keepNext/>
      </w:pPr>
      <w:r>
        <w:rPr>
          <w:rFonts w:ascii="Carlito" w:hAnsi="Carlito"/>
          <w:b/>
          <w:color w:val="7D2119"/>
          <w:sz w:val="29"/>
        </w:rPr>
        <w:t>День 10. Хива → Ургенч</w:t>
      </w:r>
      <w:r>
        <w:rPr>
          <w:rFonts w:ascii="Carlito" w:hAnsi="Carlito"/>
          <w:color w:val="686868"/>
          <w:sz w:val="22"/>
        </w:rPr>
        <w:t xml:space="preserve">  |  До следующего путешествия</w:t>
      </w:r>
    </w:p>
    <w:p>
      <w:pPr>
        <w:keepNext/>
        <w:spacing w:after="80"/>
      </w:pPr>
      <w:r>
        <w:t>Финальное утро оставлено свободным: после насыщенного путешествия гостям важно завершить маршрут без спешки.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Поздний завтрак.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Свободная прогулка по Ичан-Кале.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Рынки и сувенирные лавки.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Кофе или чай в старом городе.</w:t>
      </w:r>
    </w:p>
    <w:p>
      <w:pPr>
        <w:pStyle w:val="ListBullet"/>
        <w:spacing w:after="40"/>
        <w:ind w:left="312" w:hanging="142"/>
      </w:pPr>
      <w:r>
        <w:rPr>
          <w:rFonts w:ascii="Carlito" w:hAnsi="Carlito"/>
          <w:sz w:val="20"/>
        </w:rPr>
        <w:t>Трансфер в аэропорт Ургенча.</w:t>
      </w:r>
    </w:p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8EFD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rFonts w:ascii="Carlito" w:hAnsi="Carlito"/>
                <w:b/>
                <w:color w:val="7D2119"/>
                <w:sz w:val="20"/>
              </w:rPr>
              <w:t xml:space="preserve">Авторский акцент: </w:t>
            </w:r>
            <w:r>
              <w:rPr>
                <w:rFonts w:ascii="Carlito" w:hAnsi="Carlito"/>
                <w:color w:val="222222"/>
                <w:sz w:val="20"/>
              </w:rPr>
              <w:t>Главная эмоция тура: «Пройти Узбекистан с востока на запад — от современного Ташкента через империю Тимуридов и города караванов до стен древней Хивы».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Позиционирование туров</w:t>
      </w:r>
    </w:p>
    <w:p>
      <w:pPr>
        <w:pStyle w:val="Lead"/>
      </w:pPr>
      <w:r>
        <w:t>Три продукта закрывают разные сценарии покупки и могут использоваться как основные карточки на сайте, в PDF-каталоге и в B2B-презентациях.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7D211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FFFFFF"/>
                <w:sz w:val="19"/>
              </w:rPr>
              <w:t>Тур</w:t>
            </w:r>
          </w:p>
        </w:tc>
        <w:tc>
          <w:tcPr>
            <w:tcW w:type="dxa" w:w="2550"/>
            <w:shd w:fill="7D211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FFFFFF"/>
                <w:sz w:val="19"/>
              </w:rPr>
              <w:t>Формат</w:t>
            </w:r>
          </w:p>
        </w:tc>
        <w:tc>
          <w:tcPr>
            <w:tcW w:type="dxa" w:w="2550"/>
            <w:shd w:fill="7D211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FFFFFF"/>
                <w:sz w:val="19"/>
              </w:rPr>
              <w:t>Для кого</w:t>
            </w:r>
          </w:p>
        </w:tc>
        <w:tc>
          <w:tcPr>
            <w:tcW w:type="dxa" w:w="2550"/>
            <w:shd w:fill="7D2119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Carlito" w:hAnsi="Carlito"/>
                <w:b/>
                <w:color w:val="FFFFFF"/>
                <w:sz w:val="19"/>
              </w:rPr>
              <w:t>Главный крючок</w:t>
            </w:r>
          </w:p>
        </w:tc>
      </w:tr>
      <w:tr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5 дней</w:t>
            </w:r>
          </w:p>
        </w:tc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Express</w:t>
            </w:r>
          </w:p>
        </w:tc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Первая поездка, пары, stopover</w:t>
            </w:r>
          </w:p>
        </w:tc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Три ключевых города за пять дней</w:t>
            </w:r>
          </w:p>
        </w:tc>
      </w:tr>
      <w:tr>
        <w:tc>
          <w:tcPr>
            <w:tcW w:type="dxa" w:w="2550"/>
            <w:shd w:fill="F7F4E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7 дней</w:t>
            </w:r>
          </w:p>
        </w:tc>
        <w:tc>
          <w:tcPr>
            <w:tcW w:type="dxa" w:w="2550"/>
            <w:shd w:fill="F7F4E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Signature</w:t>
            </w:r>
          </w:p>
        </w:tc>
        <w:tc>
          <w:tcPr>
            <w:tcW w:type="dxa" w:w="2550"/>
            <w:shd w:fill="F7F4E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Пары, семьи, небольшие группы</w:t>
            </w:r>
          </w:p>
        </w:tc>
        <w:tc>
          <w:tcPr>
            <w:tcW w:type="dxa" w:w="2550"/>
            <w:shd w:fill="F7F4E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Заамин + история + гастрономия</w:t>
            </w:r>
          </w:p>
        </w:tc>
      </w:tr>
      <w:tr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10 дней</w:t>
            </w:r>
          </w:p>
        </w:tc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Grand Tour</w:t>
            </w:r>
          </w:p>
        </w:tc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Дальние рынки, premium и культурные группы</w:t>
            </w:r>
          </w:p>
        </w:tc>
        <w:tc>
          <w:tcPr>
            <w:tcW w:type="dxa" w:w="2550"/>
            <w:shd w:fill="F8EFDE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Carlito" w:hAnsi="Carlito"/>
                <w:color w:val="222222"/>
                <w:sz w:val="18"/>
              </w:rPr>
              <w:t>Большой маршрут через весь классический Узбекистан</w:t>
            </w:r>
          </w:p>
        </w:tc>
      </w:tr>
    </w:tbl>
    <w:p/>
    <w:p>
      <w:pPr>
        <w:pStyle w:val="Heading2"/>
      </w:pPr>
      <w:r>
        <w:t>Примечание</w:t>
      </w:r>
    </w:p>
    <w:p>
      <w:r>
        <w:t>Последовательность объектов, время экскурсий, тип транспорта и отдельные активности могут корректироваться в зависимости от расписания поездов, сезона, времени прилёта/вылета, состава группы и выбранной категории размещения. Программа предназначена как коммерческая основа тура и может дополняться ценами, перечнем включённых услуг и вариантами отелей.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rlito" w:hAnsi="Carlito"/>
        <w:color w:val="686868"/>
        <w:sz w:val="16"/>
      </w:rPr>
      <w:t>Авторские туры по Узбекистану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rlito" w:hAnsi="Carlito"/>
        <w:color w:val="686868"/>
        <w:sz w:val="17"/>
      </w:rPr>
      <w:t>YUKI TRAVEL  •  AUTHOR TOURS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rlito" w:hAnsi="Carlito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60"/>
      <w:outlineLvl w:val="0"/>
    </w:pPr>
    <w:rPr>
      <w:rFonts w:asciiTheme="majorHAnsi" w:eastAsiaTheme="majorEastAsia" w:hAnsiTheme="majorHAnsi" w:cstheme="majorBidi" w:ascii="Carlito" w:hAnsi="Carlito"/>
      <w:b/>
      <w:bCs/>
      <w:color w:val="7D2119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Carlito" w:hAnsi="Carlito"/>
      <w:b/>
      <w:bCs/>
      <w:color w:val="2222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rlito" w:hAnsi="Carlito"/>
      <w:b/>
      <w:bCs/>
      <w:color w:val="7D211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rlito" w:hAnsi="Carlito"/>
      <w:b/>
      <w:color w:val="7D2119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00" w:line="276" w:lineRule="auto"/>
    </w:pPr>
    <w:rPr>
      <w:rFonts w:ascii="Carlito" w:hAnsi="Carlito"/>
      <w:color w:val="686868"/>
      <w:sz w:val="26"/>
    </w:rPr>
  </w:style>
  <w:style w:type="paragraph" w:customStyle="1" w:styleId="DayLead">
    <w:name w:val="Day Lead"/>
    <w:pPr>
      <w:spacing w:after="100"/>
    </w:pPr>
    <w:rPr>
      <w:rFonts w:ascii="Carlito" w:hAnsi="Carlito"/>
      <w:b/>
      <w:color w:val="222222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